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1752600</wp:posOffset>
            </wp:positionH>
            <wp:positionV relativeFrom="line">
              <wp:posOffset>66675</wp:posOffset>
            </wp:positionV>
            <wp:extent cx="2320314" cy="994421"/>
            <wp:effectExtent l="0" t="0" r="0" b="0"/>
            <wp:wrapSquare wrapText="bothSides" distL="57150" distR="57150" distT="57150" distB="57150"/>
            <wp:docPr id="1073741825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14" cy="994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tabs>
          <w:tab w:val="left" w:pos="567"/>
        </w:tabs>
        <w:spacing w:after="200" w:line="276" w:lineRule="auto"/>
        <w:jc w:val="both"/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Р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асписание занятий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Fonts w:ascii="Arial" w:hAnsi="Arial"/>
          <w:b w:val="1"/>
          <w:bCs w:val="1"/>
          <w:sz w:val="20"/>
          <w:szCs w:val="20"/>
          <w:rtl w:val="0"/>
        </w:rPr>
        <w:t>16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ru-RU"/>
        </w:rPr>
        <w:t>января</w:t>
      </w:r>
    </w:p>
    <w:p>
      <w:pPr>
        <w:pStyle w:val="Основний текст A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Курс «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AI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для б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изнеса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»</w:t>
      </w:r>
    </w:p>
    <w:tbl>
      <w:tblPr>
        <w:tblW w:w="8907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2"/>
        <w:gridCol w:w="1106"/>
        <w:gridCol w:w="5524"/>
        <w:gridCol w:w="1355"/>
      </w:tblGrid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spacing w:after="200" w:line="276" w:lineRule="auto"/>
              <w:ind w:left="34" w:hanging="34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Номер 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занятия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Время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Занятие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Формат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16.01.24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Вторник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Технологическая осведомленность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Большие языковые модели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18.01.24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rtl w:val="0"/>
                <w:lang w:val="en-US"/>
              </w:rPr>
              <w:br w:type="textWrapping"/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г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Технологическая осведомленность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. AI Art generation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25.01.24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ChatGPT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и 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Art generation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.01.24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Вторник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ІИнтеграция и использование 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AI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сервисов в бизнесе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01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Обзор программ для генерации видео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08.02.24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Практическая интеграция основных ресурсов 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AI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в работу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13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Вторник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Какие бывают визуализации данных и их опасность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Анализ данных и визуализация с А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20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Вторник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Кибербезопасность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г</w:t>
            </w:r>
          </w:p>
          <w:p>
            <w:pPr>
              <w:pStyle w:val="Основний текст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 xml:space="preserve">ChatGPT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для юридической сферы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</w:rPr>
              <w:t>29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.02.24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Кибербезопасность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Как защитить бизнес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fb1d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Воркшоп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нтенсив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12.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05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Вторник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Типовий"/>
              <w:spacing w:before="0" w:line="240" w:lineRule="auto"/>
            </w:pP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No-code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платформы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07.03.24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11:00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Введение в А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cddda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  <w:rPr>
                <w:shd w:val="nil" w:color="auto" w:fill="auto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Лекц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ия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Основний текст B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в запи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си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922"/>
            <w:tcBorders>
              <w:top w:val="single" w:color="a7a7a7" w:sz="4" w:space="0" w:shadow="0" w:frame="0"/>
              <w:left w:val="single" w:color="a7a7a7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14.</w:t>
            </w:r>
          </w:p>
        </w:tc>
        <w:tc>
          <w:tcPr>
            <w:tcW w:type="dxa" w:w="1106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12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Вторник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Кибербезопасность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Этичность 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AI. GDPR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и другие регуляции</w:t>
            </w:r>
          </w:p>
        </w:tc>
        <w:tc>
          <w:tcPr>
            <w:tcW w:type="dxa" w:w="135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a7a7a7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15.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14.03.24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Покупать или строить А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</w:t>
            </w:r>
          </w:p>
        </w:tc>
        <w:tc>
          <w:tcPr>
            <w:tcW w:type="dxa" w:w="1354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a7a7a7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16.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Вторник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Как сделать успешный А</w:t>
            </w:r>
            <w:r>
              <w:rPr>
                <w:rFonts w:ascii="Arial" w:hAnsi="Arial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I </w:t>
            </w: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проект</w:t>
            </w:r>
          </w:p>
        </w:tc>
        <w:tc>
          <w:tcPr>
            <w:tcW w:type="dxa" w:w="1354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922"/>
            <w:tcBorders>
              <w:top w:val="single" w:color="bfbfbf" w:sz="4" w:space="0" w:shadow="0" w:frame="0"/>
              <w:left w:val="single" w:color="a7a7a7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17.</w:t>
            </w:r>
          </w:p>
        </w:tc>
        <w:tc>
          <w:tcPr>
            <w:tcW w:type="dxa" w:w="110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A"/>
              <w:jc w:val="center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21.03.24</w:t>
            </w:r>
            <w:r>
              <w:rPr>
                <w:rFonts w:ascii="Arial" w:cs="Arial" w:hAnsi="Arial" w:eastAsia="Arial"/>
                <w:sz w:val="20"/>
                <w:szCs w:val="20"/>
                <w:shd w:val="clear" w:color="auto" w:fill="ffffff"/>
                <w:lang w:val="en-US"/>
              </w:rPr>
              <w:br w:type="textWrapping"/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Четвер</w:t>
            </w:r>
            <w:r>
              <w:rPr>
                <w:rFonts w:ascii="Arial" w:hAnsi="Arial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 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  <w:rtl w:val="0"/>
                <w:lang w:val="en-US"/>
              </w:rPr>
              <w:t>19:00 - 20:00</w:t>
            </w:r>
          </w:p>
        </w:tc>
        <w:tc>
          <w:tcPr>
            <w:tcW w:type="dxa" w:w="55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a7a7a7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rFonts w:ascii="Arial" w:hAnsi="Arial" w:hint="default"/>
                <w:outline w:val="0"/>
                <w:color w:val="222222"/>
                <w:sz w:val="20"/>
                <w:szCs w:val="20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Все вопросы группы и эксперименты</w:t>
            </w:r>
          </w:p>
        </w:tc>
        <w:tc>
          <w:tcPr>
            <w:tcW w:type="dxa" w:w="1354"/>
            <w:tcBorders>
              <w:top w:val="single" w:color="a7a7a7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a7a7a7" w:sz="4" w:space="0" w:shadow="0" w:frame="0"/>
            </w:tcBorders>
            <w:shd w:val="clear" w:color="auto" w:fill="a5d5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ий текст B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Воркшоп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онлайн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трансляц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я в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Zoom)</w:t>
            </w:r>
          </w:p>
        </w:tc>
      </w:tr>
    </w:tbl>
    <w:p>
      <w:pPr>
        <w:pStyle w:val="Основний текст A"/>
        <w:widowControl w:val="0"/>
        <w:ind w:left="432" w:hanging="432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ий текст A"/>
        <w:widowControl w:val="0"/>
        <w:ind w:left="324" w:hanging="324"/>
        <w:jc w:val="center"/>
      </w:pPr>
      <w:r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426" w:right="850" w:bottom="142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ий текст B">
    <w:name w:val="Основний текст B"/>
    <w:next w:val="Основни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